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BF" w:rsidRPr="00E05D92" w:rsidRDefault="00A735BF" w:rsidP="00A735BF">
      <w:pPr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  <w:r w:rsidRPr="001D0DA9"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 xml:space="preserve">В компании ООО </w:t>
      </w:r>
      <w:r w:rsidRPr="00E05D92"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«</w:t>
      </w:r>
      <w:proofErr w:type="spellStart"/>
      <w:r w:rsidRPr="00E05D92"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СтройГарант</w:t>
      </w:r>
      <w:proofErr w:type="spellEnd"/>
      <w:r w:rsidRPr="00E05D92"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» Вы можете заказать любые виды малярных и штукатурных работ в соответствии с нашими расценками, как без материала, так и с материалом.</w:t>
      </w:r>
    </w:p>
    <w:p w:rsidR="00A735BF" w:rsidRPr="00E05D92" w:rsidRDefault="00A735BF" w:rsidP="00A73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D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Стоимость механизированных штукатурных и малярных работ напрямую зависит от следующих факторов, а именно:</w:t>
      </w:r>
    </w:p>
    <w:p w:rsidR="00A735BF" w:rsidRPr="00E05D92" w:rsidRDefault="00A735BF" w:rsidP="00A735BF">
      <w:pPr>
        <w:numPr>
          <w:ilvl w:val="0"/>
          <w:numId w:val="1"/>
        </w:numPr>
        <w:spacing w:after="0" w:line="240" w:lineRule="auto"/>
        <w:ind w:left="461" w:righ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D9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производителя выбранной штукатурной смеси, шпаклевки, грунтовки, армирующей сетки и маячков;</w:t>
      </w:r>
    </w:p>
    <w:p w:rsidR="00A735BF" w:rsidRPr="00E05D92" w:rsidRDefault="00A735BF" w:rsidP="00A735BF">
      <w:pPr>
        <w:numPr>
          <w:ilvl w:val="0"/>
          <w:numId w:val="1"/>
        </w:numPr>
        <w:spacing w:after="0" w:line="240" w:lineRule="auto"/>
        <w:ind w:left="461" w:righ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D9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расхода материала, который напрямую зависит от качества подготовленного основания (кривизна и перепады стены)</w:t>
      </w:r>
    </w:p>
    <w:p w:rsidR="00A735BF" w:rsidRPr="00E05D92" w:rsidRDefault="00A735BF" w:rsidP="00A735BF">
      <w:pPr>
        <w:numPr>
          <w:ilvl w:val="0"/>
          <w:numId w:val="1"/>
        </w:numPr>
        <w:spacing w:after="0" w:line="240" w:lineRule="auto"/>
        <w:ind w:left="461" w:righ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D9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цены доставки материалов на объект (удаленность объекта), этажности объекта и разгрузочных работ</w:t>
      </w:r>
    </w:p>
    <w:p w:rsidR="00A735BF" w:rsidRPr="00B44708" w:rsidRDefault="00A735BF" w:rsidP="00B44708">
      <w:pPr>
        <w:numPr>
          <w:ilvl w:val="0"/>
          <w:numId w:val="1"/>
        </w:numPr>
        <w:spacing w:after="0" w:line="240" w:lineRule="auto"/>
        <w:ind w:left="461" w:righ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D9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выбранной технологии нанесения штукатурной смеси (плоскостное выравнивание стен или штукатурка по маякам)</w:t>
      </w:r>
    </w:p>
    <w:p w:rsidR="00B44708" w:rsidRDefault="00A735BF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E05D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Ниже приведение базовые расценки</w:t>
      </w:r>
      <w:r w:rsidR="00B447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</w:p>
    <w:p w:rsidR="00A735BF" w:rsidRPr="00B44708" w:rsidRDefault="00B44708" w:rsidP="00B4470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447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1)</w:t>
      </w:r>
      <w:r w:rsidR="00A735BF" w:rsidRPr="00B447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05D92" w:rsidRPr="00B447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</w:t>
      </w:r>
      <w:r w:rsidR="00A735BF" w:rsidRPr="00B447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штукатурные работы механизированным способом</w:t>
      </w:r>
    </w:p>
    <w:tbl>
      <w:tblPr>
        <w:tblW w:w="7360" w:type="dxa"/>
        <w:tblInd w:w="582" w:type="dxa"/>
        <w:tblLook w:val="04A0" w:firstRow="1" w:lastRow="0" w:firstColumn="1" w:lastColumn="0" w:noHBand="0" w:noVBand="1"/>
      </w:tblPr>
      <w:tblGrid>
        <w:gridCol w:w="2198"/>
        <w:gridCol w:w="1362"/>
        <w:gridCol w:w="1010"/>
        <w:gridCol w:w="940"/>
        <w:gridCol w:w="925"/>
        <w:gridCol w:w="925"/>
      </w:tblGrid>
      <w:tr w:rsidR="00A735BF" w:rsidRPr="00A735BF" w:rsidTr="00B44708">
        <w:trPr>
          <w:trHeight w:val="66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A735BF" w:rsidRPr="00A735BF" w:rsidTr="00A735BF">
        <w:trPr>
          <w:trHeight w:val="40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A35" w:rsidRPr="00A735BF" w:rsidTr="00A735BF">
        <w:trPr>
          <w:trHeight w:val="40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A35" w:rsidRPr="00A735BF" w:rsidRDefault="00575A35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A35" w:rsidRPr="00A735BF" w:rsidRDefault="00575A35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A35" w:rsidRPr="00A735BF" w:rsidRDefault="00575A35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A35" w:rsidRPr="00A735BF" w:rsidRDefault="00575A35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A35" w:rsidRPr="00A735BF" w:rsidRDefault="00575A35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A35" w:rsidRPr="00A735BF" w:rsidRDefault="00575A35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5BF" w:rsidRPr="00A735BF" w:rsidTr="00A735BF">
        <w:trPr>
          <w:trHeight w:val="675"/>
        </w:trPr>
        <w:tc>
          <w:tcPr>
            <w:tcW w:w="21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выполняемых работ, м2</w:t>
            </w:r>
          </w:p>
        </w:tc>
      </w:tr>
      <w:tr w:rsidR="00A735BF" w:rsidRPr="00A735BF" w:rsidTr="00A735BF">
        <w:trPr>
          <w:trHeight w:val="735"/>
        </w:trPr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500 до 2000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2000 до 5000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 5000 </w:t>
            </w:r>
          </w:p>
        </w:tc>
      </w:tr>
      <w:tr w:rsidR="00A735BF" w:rsidRPr="00A735BF" w:rsidTr="00A735BF">
        <w:trPr>
          <w:trHeight w:val="750"/>
        </w:trPr>
        <w:tc>
          <w:tcPr>
            <w:tcW w:w="2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Оштукатуривание стен (только работа), </w:t>
            </w:r>
            <w:proofErr w:type="spellStart"/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                                                       </w:t>
            </w:r>
            <w:proofErr w:type="gramStart"/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в себя: грунтование поверхности, установку маяков и угловых профилей, оштукатуривание)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мм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A735BF" w:rsidRPr="00A735BF" w:rsidTr="00A735BF">
        <w:trPr>
          <w:trHeight w:val="750"/>
        </w:trPr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мм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A735BF" w:rsidRPr="00A735BF" w:rsidTr="00A735BF">
        <w:trPr>
          <w:trHeight w:val="750"/>
        </w:trPr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мм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A735BF" w:rsidRPr="00A735BF" w:rsidTr="00A735BF">
        <w:trPr>
          <w:trHeight w:val="750"/>
        </w:trPr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40 мм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</w:tr>
      <w:tr w:rsidR="00A735BF" w:rsidRPr="00A735BF" w:rsidTr="00B44708">
        <w:trPr>
          <w:trHeight w:val="875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Оштукатуривание потолков (только работа), </w:t>
            </w:r>
            <w:proofErr w:type="spellStart"/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мм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5BF" w:rsidRPr="00A735BF" w:rsidRDefault="00A735BF" w:rsidP="00A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</w:tbl>
    <w:p w:rsidR="00A735BF" w:rsidRDefault="00A735BF" w:rsidP="00A735BF">
      <w:pPr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</w:p>
    <w:tbl>
      <w:tblPr>
        <w:tblW w:w="7180" w:type="dxa"/>
        <w:tblInd w:w="96" w:type="dxa"/>
        <w:tblLook w:val="04A0" w:firstRow="1" w:lastRow="0" w:firstColumn="1" w:lastColumn="0" w:noHBand="0" w:noVBand="1"/>
      </w:tblPr>
      <w:tblGrid>
        <w:gridCol w:w="2680"/>
        <w:gridCol w:w="1180"/>
        <w:gridCol w:w="960"/>
        <w:gridCol w:w="1120"/>
        <w:gridCol w:w="1240"/>
      </w:tblGrid>
      <w:tr w:rsidR="00B44708" w:rsidRPr="00B44708" w:rsidTr="00B44708">
        <w:trPr>
          <w:trHeight w:val="990"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44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на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шпаклеванию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стен и потолков </w:t>
            </w:r>
            <w:r w:rsidRPr="00B44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механизированным способом</w:t>
            </w:r>
          </w:p>
        </w:tc>
      </w:tr>
      <w:tr w:rsidR="00B44708" w:rsidRPr="00B44708" w:rsidTr="00B44708">
        <w:trPr>
          <w:trHeight w:val="40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708" w:rsidRPr="00B44708" w:rsidTr="00B44708">
        <w:trPr>
          <w:trHeight w:val="569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выполняемых работ, м2</w:t>
            </w:r>
          </w:p>
        </w:tc>
      </w:tr>
      <w:tr w:rsidR="00B44708" w:rsidRPr="00B44708" w:rsidTr="00B44708">
        <w:trPr>
          <w:trHeight w:val="930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500 до 2000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2000 до 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 5000 </w:t>
            </w:r>
          </w:p>
        </w:tc>
      </w:tr>
      <w:tr w:rsidR="00B44708" w:rsidRPr="00B44708" w:rsidTr="00B44708">
        <w:trPr>
          <w:trHeight w:val="115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Шпаклевание</w:t>
            </w:r>
            <w:proofErr w:type="spellEnd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 под обои (только работа), </w:t>
            </w:r>
            <w:proofErr w:type="spellStart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/м2                                                       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B44708" w:rsidRPr="00B44708" w:rsidTr="00B44708">
        <w:trPr>
          <w:trHeight w:val="114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Шпаклевание</w:t>
            </w:r>
            <w:proofErr w:type="spellEnd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 под покраску (только работа), </w:t>
            </w:r>
            <w:proofErr w:type="spellStart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B44708" w:rsidRPr="00B44708" w:rsidTr="00B44708">
        <w:trPr>
          <w:trHeight w:val="12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Шпаклевание</w:t>
            </w:r>
            <w:proofErr w:type="spellEnd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потолков (только работа), </w:t>
            </w:r>
            <w:proofErr w:type="spellStart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708" w:rsidRPr="00B44708" w:rsidRDefault="00B44708" w:rsidP="00B4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300 - 450</w:t>
            </w:r>
          </w:p>
        </w:tc>
      </w:tr>
    </w:tbl>
    <w:p w:rsidR="00B44708" w:rsidRPr="00E05D92" w:rsidRDefault="00B44708" w:rsidP="00A735BF">
      <w:pPr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</w:p>
    <w:p w:rsidR="00A735BF" w:rsidRPr="00E05D92" w:rsidRDefault="00A735BF" w:rsidP="00A735BF">
      <w:pPr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  <w:bookmarkStart w:id="0" w:name="_GoBack"/>
      <w:r w:rsidRPr="00E05D92"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 xml:space="preserve">          Окончательная цена на штукатурные работы определяется и согласовывается с заказчиком после осмотра объекта.</w:t>
      </w:r>
      <w:r w:rsidRPr="00E05D92">
        <w:rPr>
          <w:rStyle w:val="apple-converted-space"/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 </w:t>
      </w:r>
      <w:r w:rsidRPr="00E05D9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сегодняшний день мы имеем </w:t>
      </w:r>
      <w:hyperlink r:id="rId5" w:history="1">
        <w:r w:rsidRPr="00E05D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современные штукатурные стации</w:t>
        </w:r>
      </w:hyperlink>
      <w:r w:rsidRPr="00E05D92">
        <w:rPr>
          <w:rFonts w:ascii="Times New Roman" w:eastAsia="Times New Roman" w:hAnsi="Times New Roman" w:cs="Times New Roman"/>
          <w:sz w:val="20"/>
          <w:szCs w:val="20"/>
          <w:lang w:eastAsia="ru-RU"/>
        </w:rPr>
        <w:t> для штукатурных работ машинным методом, автотранспорт для доставки отделочных материалов и укомплектованные звенья штукатуров, прошедшие обучение для работы на штукатурных станциях в соответствии с существующими нормами и требованиями СНиП, ГОСТ.  Все это дает нам возможность выполнять </w:t>
      </w:r>
      <w:r w:rsidRPr="00E05D9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механизированные штукатурные работы</w:t>
      </w:r>
      <w:r w:rsidRPr="00E05D92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 различных объемах и на разных площадях, начиная от частных заказов (штукатурка стен в многоквартирных и частных домах, коттеджах, квартирах) и заканчивая торговыми центрами, супермаркетами, складскими и гаражными комплексами и т.д.</w:t>
      </w:r>
    </w:p>
    <w:bookmarkEnd w:id="0"/>
    <w:p w:rsidR="00663724" w:rsidRPr="00A735BF" w:rsidRDefault="00663724" w:rsidP="00A735BF"/>
    <w:sectPr w:rsidR="00663724" w:rsidRPr="00A735BF" w:rsidSect="0066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charset w:val="CC"/>
    <w:family w:val="roman"/>
    <w:pitch w:val="variable"/>
    <w:sig w:usb0="00000001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E5ACE"/>
    <w:multiLevelType w:val="multilevel"/>
    <w:tmpl w:val="35C4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5BF"/>
    <w:rsid w:val="00092B73"/>
    <w:rsid w:val="00575A35"/>
    <w:rsid w:val="00663724"/>
    <w:rsid w:val="00A735BF"/>
    <w:rsid w:val="00B44708"/>
    <w:rsid w:val="00E0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219D7-BD3D-4DA5-9169-32E1F21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5BF"/>
    <w:rPr>
      <w:b/>
      <w:bCs/>
    </w:rPr>
  </w:style>
  <w:style w:type="character" w:customStyle="1" w:styleId="apple-converted-space">
    <w:name w:val="apple-converted-space"/>
    <w:basedOn w:val="a0"/>
    <w:rsid w:val="00A7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-partners.ru/index.php/oborydivanie/stan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2131</Characters>
  <Application>Microsoft Office Word</Application>
  <DocSecurity>0</DocSecurity>
  <Lines>17</Lines>
  <Paragraphs>4</Paragraphs>
  <ScaleCrop>false</ScaleCrop>
  <Company>1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Creatonica Digital</cp:lastModifiedBy>
  <cp:revision>4</cp:revision>
  <dcterms:created xsi:type="dcterms:W3CDTF">2015-02-05T12:21:00Z</dcterms:created>
  <dcterms:modified xsi:type="dcterms:W3CDTF">2015-02-10T10:12:00Z</dcterms:modified>
</cp:coreProperties>
</file>